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Mã thủ tục:</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2.002412.000.00.00.H25</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Số quyết định:</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1361/QĐ-UBND</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Tên thủ tục:</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highlight w:val="yellow"/>
        </w:rPr>
        <w:t>Thủ tục giải quyết khiếu nại lần hai tại cấp huyện</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Cấp thực hiện:</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Cấp Huyện</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Loại thủ tục:</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TTHC không được luật giao cho địa phương quy định hoặc quy định chi tiết</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Lĩnh vực:</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Giải quyết khiếu nại</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Trình tự thực hiện:</w:t>
      </w:r>
    </w:p>
    <w:p w:rsidR="000C612C" w:rsidRPr="00C30A75" w:rsidRDefault="000C612C" w:rsidP="000C612C">
      <w:pPr>
        <w:shd w:val="clear" w:color="auto" w:fill="FFFFFF"/>
        <w:spacing w:after="0" w:line="240" w:lineRule="auto"/>
        <w:jc w:val="both"/>
        <w:rPr>
          <w:rFonts w:eastAsia="Times New Roman" w:cs="Times New Roman"/>
          <w:color w:val="1E2F41"/>
          <w:szCs w:val="28"/>
        </w:rPr>
      </w:pPr>
      <w:r w:rsidRPr="00C30A75">
        <w:rPr>
          <w:rFonts w:eastAsia="Times New Roman" w:cs="Times New Roman"/>
          <w:color w:val="1E2F41"/>
          <w:szCs w:val="28"/>
        </w:rPr>
        <w:t xml:space="preserve">Bước 1: Thụ lý giải quyết khiếu nại 1. Nghiên cứu và xem xét thụ lý khiếu nại 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hai phải thụ lý giải quyết. 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địnhtại Điều 7 của Nghị định số 124/2020/NĐ-CP. 2. Thông báo về việc thụ lý hoặc không thụ lý khiếu nại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 3. Đối với vụ việc khiếu nại phức tạp, nếu thấy cần thiết, người giải quyết khiếu nại lần hai thành lập Hội đồng tư vấn để tham khảo ý kiến giải quyết khiếu nại. Bước 2: Xác minh nội dung khiếu nại 1. Sau khi thụ lý khiếu nại, người có thẩm quyền giải quyết khiếu nại lần hai căn cứ vào nội dung, tính chất của việc khiếu nại tiến hành xác minh nội dung khiếu nại. 2. Giao nhiệm vụ xác minh nội dung khiếu nại Người giải quyết khiếu nại tự mình xác minh hoặc giao cơ quan thanh tra nhà nước cùng cấp tiến hành xác minh nội dung khiếu nại. Người giải quyết khiếu nại hoặc cơ quan thanh tra nhà nước cùng cấp được giao nhiệm vụ xác minh ban hành Quyết định xác minh nội dung khiếu nại, trong đó xác định rõ người thực hiện xác minh, quyền và nghĩa vụ của người thực hiện xác minh, thời gian, nội dung xác minh. 3. Tiến hành xác minh nội dung khiếu nại a) Làm việc trực tiếp với </w:t>
      </w:r>
      <w:r w:rsidRPr="00C30A75">
        <w:rPr>
          <w:rFonts w:eastAsia="Times New Roman" w:cs="Times New Roman"/>
          <w:color w:val="1E2F41"/>
          <w:szCs w:val="28"/>
        </w:rPr>
        <w:lastRenderedPageBreak/>
        <w:t xml:space="preserve">người khiếu nại, người đại diện, người được ủy quyền, luật sư, trợ giúp viên pháp lý của người khiếu nại 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 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 b) Làm việc trực tiếp với người có quyền, lợi ích liên quan và người bị khiếu nại Trong quá trình giải quyết khiếu nại lần hai, người giải quyết khiếu nại hoặc người được giao nhiệm vụ xác minh làm việc trực tiếp với người có quyền, lợi ích liên quan, người bị khiếu nại và yêu cầu cung cấp thông tin, tài liệu, bằng chứng liên quan đến nội dung khiếu nại, giải trình về quyết định hành chính, hành vi hành chính bị khiếu nại. Nội dung làm việc được lập thành biên bản, ghi rõ thời gian, địa điểm, thành phần, nội dung và có chữ ký của các bên. Biên bản được lập thành ít nhất hai bản, mỗi bên giữ một bản. c) Yêu cầu cơ quan, tổ chức, đơn vị, cá nhân có liên quan cung cấp thông tin, tài liệu, bằng chứng 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 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 d) Tiếp nhận, xử lý thông tin, tài liệu, bằng chứng 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 đ) Xác minh thực tế 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 Việc xác minh thực tế phải lập thành biên bản, ghi rõ thời gian, địa điểm, thành phần làm việc, nội dung, kết quả xác minh, ý kiến của những người tham gia xác minh và những người khác có liên quan. e) Trưng cầu giám định Người giải quyết khiếu nại quyết định việc trưng cầu giám định khi xét thấy cần có sự đánh giá về nội dung liên quan đến chuyên môn, kỹ thuật làm căn cứ cho việc kết luận nội dung khiếu nại. 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 Việc trưng cầu giám định thực hiện bàng văn bản trong đó nêu rõ tên cơ quan, tổ chức giám định, thông tin, tài liệu </w:t>
      </w:r>
      <w:r w:rsidRPr="00C30A75">
        <w:rPr>
          <w:rFonts w:eastAsia="Times New Roman" w:cs="Times New Roman"/>
          <w:color w:val="1E2F41"/>
          <w:szCs w:val="28"/>
        </w:rPr>
        <w:lastRenderedPageBreak/>
        <w:t xml:space="preserve">cần giám định, nội dung yêu cầu giám định, thời hạn có kết luận giám định. g) Làm việc với các bên có liên quan trong quá trình xác minh nội dung khiếu nại 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 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h) Tạm đình chỉ việc thi hành quyết định hành chính bị khiếu nại 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 Khi xét thấy lý do của việc tạm đình chỉ không còn thì người giải quyết khiếu nại phải ra quyết định hủy bỏ ngay quyết định tạm đình chỉ. 4. Báo cáo kết quả xác minh nội dung khiếu nại Người được giao nhiệm vụ xác minh phải báo cáo trung thực, khách quan kết quả xác minh nội dung khiếu nại bằng văn bản với người giải quyết khiếu nại. 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 Bước 3: Tổ chức đối thoại 1. Trong quá trình giải quyết khiếu nại lần hai, Chủ tịch UBND cấp huyện phải trực tiếp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 2.Chủ tịch UBND cấp huyện có trách nhiệm thông báo bằng văn bản tới người tham gia đối thoại gồm 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 Khi đối thoại, Chủ tịch UBND cấp huyệnphải nêu rõ nội dung cần đối thoại, kết quả xác minh nội dung khiếu nại; người tham gia đối thoại có quyền trình bày ý kiến, bổ sung thông tin, tài liệu, bằng chứng liên quan đến khiếu nại và yêu cầu của mình. 3. Việc đối thoại được lập thành biên bản, ghi rõ thời gian, địa điểm, thành phần tham gia (ghi rõ người dự và người vắng mặt; trường hợp người khiếu nại không tham gia </w:t>
      </w:r>
      <w:r w:rsidRPr="00C30A75">
        <w:rPr>
          <w:rFonts w:eastAsia="Times New Roman" w:cs="Times New Roman"/>
          <w:color w:val="1E2F41"/>
          <w:szCs w:val="28"/>
        </w:rPr>
        <w:lastRenderedPageBreak/>
        <w:t>đối thoại thì ghi rõ có lý do hoặc không có lý do), nội dung, ý kiến của những người tham gia, những nội dung đã được thống nhất, những vấn đề còn có ý kiến khác nhau và có chữ ký của các bên; trường hợp người tham gia đối thoại không ký, điểm chỉ xác nhận thì phải ghi rõ lý do. Biên bản được lập thành ít nhất ba bản, mỗi bên giữ một bản. Bước 4: Ra quyết định giải quyết khiếu nại và công khai quyết định giải quyết khiếu nại 1. Căn cứ quy định của pháp luật, kết quả xác minh nội dung khiếu nại, kết quả đối thoại, ý kiến bằng văn bản của Hội đồng tư vấn (nếu có), Chủ tịch UBND cấp huyện ra quyết định giải quyết khiếu nại lần hai. 2. Quyết định giải quyết khiếu nại lần hai phải có các nội dung:Ngày, tháng, năm ra quyết định; tên, địa chỉ của người khiếu nại, người bị khiếu nại; nội dung khiếu nại; kết quả giải quyết khiếu nại của người giải quyết khiếu nại lần đầu; kết quả xác minh nội dung khiếu nại; kết quả đối thoại; căn cứ pháp luật để giải quyết khiếu nại; kết luận nội dung khiếu nại là đúng, đúng một phần hoặc sai toàn bộ.Trường hợp khiếu nại là đúng hoặc đúng một phần thì yêu cầu người có quyết định hành chính, hành vi hành chính bị khiếu nại sửa đổi,hủy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 việc bồi thường cho người bị thiệt hại (nếu có); quyền khởi kiện vụ án hành chính tại Toà án. 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 4. Trong thời hạn 07 ngày làm việc, kể từ ngày có quyết định giải quyết khiếu nại lần hai, người giải quyết khiếu nại phải gửi quyết định giải quyết khiếu nại cho người khiếu nại; người bị khiếu nại; người giải quyết khiếu nại lần đầu; người có quyền, nghĩa vụ liên quan; cơ quan, tổ chức, cá nhân có liên quan. 5. Trong thời hạn 15 ngày, kể từ khi có quyết định giải quyết khiếu nại, người có thẩm quyền giải quyết khiếu nại lần hai có trách nhiệm công khai quyết định giải quyết khiếu nại theo một trong các hình thức:Công bố tại cuộc họp cơ quan, tổ chức nơi người bị khiếu nại công tác; niêm yết tại trụ sở làm việc hoặc nơi tiếp công dân của cơ quan, tổ chức đã giải quyết khiếu nại; thông báo trên phương tiện thông tin đại chúng.</w:t>
      </w:r>
    </w:p>
    <w:p w:rsidR="000C612C" w:rsidRPr="00C30A75" w:rsidRDefault="000C612C" w:rsidP="000C612C">
      <w:pPr>
        <w:shd w:val="clear" w:color="auto" w:fill="FFFFFF"/>
        <w:spacing w:line="240" w:lineRule="auto"/>
        <w:jc w:val="both"/>
        <w:rPr>
          <w:rFonts w:eastAsia="Times New Roman" w:cs="Times New Roman"/>
          <w:color w:val="1E2F41"/>
          <w:szCs w:val="28"/>
        </w:rPr>
      </w:pPr>
    </w:p>
    <w:p w:rsidR="000C612C" w:rsidRPr="00C30A75" w:rsidRDefault="000C612C" w:rsidP="000C612C">
      <w:pPr>
        <w:shd w:val="clear" w:color="auto" w:fill="FFFFFF"/>
        <w:spacing w:line="240" w:lineRule="auto"/>
        <w:jc w:val="both"/>
        <w:rPr>
          <w:rFonts w:eastAsia="Times New Roman" w:cs="Times New Roman"/>
          <w:color w:val="333333"/>
          <w:szCs w:val="28"/>
        </w:rPr>
      </w:pPr>
      <w:r w:rsidRPr="00C30A75">
        <w:rPr>
          <w:rFonts w:eastAsia="Times New Roman" w:cs="Times New Roman"/>
          <w:color w:val="333333"/>
          <w:szCs w:val="28"/>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191"/>
        <w:gridCol w:w="3938"/>
      </w:tblGrid>
      <w:tr w:rsidR="000C612C" w:rsidRPr="00C30A75"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Thời hạn giải quyết</w:t>
            </w:r>
          </w:p>
        </w:tc>
        <w:tc>
          <w:tcPr>
            <w:tcW w:w="2191"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Phí, lệ phí</w:t>
            </w:r>
          </w:p>
        </w:tc>
        <w:tc>
          <w:tcPr>
            <w:tcW w:w="3938"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Mô tả</w:t>
            </w:r>
          </w:p>
        </w:tc>
      </w:tr>
      <w:tr w:rsidR="000C612C" w:rsidRPr="00C30A7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 xml:space="preserve">Theo Điều 37 Luật Khiếu nại 2011: Thời hạn giải quyết khiếu nại lần hai không quá 45 ngày, </w:t>
            </w:r>
            <w:r w:rsidRPr="00C30A75">
              <w:rPr>
                <w:rFonts w:eastAsia="Times New Roman" w:cs="Times New Roman"/>
                <w:szCs w:val="28"/>
              </w:rPr>
              <w:lastRenderedPageBreak/>
              <w:t>kể từ ngày thụ lý; đối với vụ việc phức tạp thì thời hạn giải quyết có thể kéo dài hơn nhưng không quá 60 ngày, kể từ ngày thụ lý. Ở vùng sâu, vùng xa đi lại khó khăn, thì thời hạn giải quyết khiếu nại không quá 60 ngày, kể từ ngày thụ lý; đối với vụ việc phức tạp thì thời hạn giải quyết có thể kéo dài hơn nhưng không quá 70 ngày, kể từ ngày thụ lý.</w:t>
            </w:r>
          </w:p>
        </w:tc>
      </w:tr>
      <w:tr w:rsidR="000C612C" w:rsidRPr="00C30A75" w:rsidTr="00755A98">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lastRenderedPageBreak/>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Khác</w:t>
            </w:r>
          </w:p>
        </w:tc>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 Khiếu nại được thực hiện bằng đơn (gửi qua đường bưu điện hoặc gửi trực tiếp đến cơ quan, người có thẩm quyềngiải quyết). - Khiếu nại được trình bày trực tiếp tại cơ quan, tổ chức, người có thẩm quyền.</w:t>
            </w:r>
          </w:p>
        </w:tc>
      </w:tr>
    </w:tbl>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Thành phần hồ sơ:</w:t>
      </w:r>
    </w:p>
    <w:p w:rsidR="000C612C" w:rsidRPr="00C30A75" w:rsidRDefault="000C612C" w:rsidP="000C612C">
      <w:pPr>
        <w:shd w:val="clear" w:color="auto" w:fill="FFFFFF"/>
        <w:spacing w:line="240" w:lineRule="auto"/>
        <w:jc w:val="both"/>
        <w:rPr>
          <w:rFonts w:eastAsia="Times New Roman" w:cs="Times New Roman"/>
          <w:color w:val="333333"/>
          <w:szCs w:val="28"/>
        </w:rPr>
      </w:pPr>
      <w:r w:rsidRPr="00C30A75">
        <w:rPr>
          <w:rFonts w:eastAsia="Times New Roman" w:cs="Times New Roman"/>
          <w:color w:val="333333"/>
          <w:szCs w:val="28"/>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0C612C" w:rsidRPr="00C30A75"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Số lượng</w:t>
            </w:r>
          </w:p>
        </w:tc>
      </w:tr>
      <w:tr w:rsidR="000C612C" w:rsidRPr="00C30A75" w:rsidTr="00755A98">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Đơn khiếu nại hoặc bản ghi lời khiếu nại</w:t>
            </w:r>
          </w:p>
        </w:tc>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color w:val="CE7A58"/>
                <w:szCs w:val="28"/>
              </w:rPr>
              <w:t>Mẫu ban hành kèm theo Nghị định 124-2020.doc</w:t>
            </w:r>
          </w:p>
        </w:tc>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Bản chính: 1</w:t>
            </w:r>
            <w:r w:rsidRPr="00C30A75">
              <w:rPr>
                <w:rFonts w:eastAsia="Times New Roman" w:cs="Times New Roman"/>
                <w:szCs w:val="28"/>
              </w:rPr>
              <w:br/>
              <w:t>Bản sao: 0</w:t>
            </w:r>
          </w:p>
        </w:tc>
      </w:tr>
    </w:tbl>
    <w:p w:rsidR="000C612C" w:rsidRPr="00C30A75" w:rsidRDefault="000C612C" w:rsidP="000C612C">
      <w:pPr>
        <w:shd w:val="clear" w:color="auto" w:fill="FFFFFF"/>
        <w:spacing w:line="240" w:lineRule="auto"/>
        <w:jc w:val="both"/>
        <w:rPr>
          <w:rFonts w:eastAsia="Times New Roman" w:cs="Times New Roman"/>
          <w:color w:val="1E2F41"/>
          <w:szCs w:val="28"/>
        </w:rPr>
      </w:pP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Đối tượng thực hiện:</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Công dân Việt Nam, Cán bộ, công chức, viên chức, Doanh nghiệp, Tổ chức (không bao gồm doanh nghiệp, HTX), Hợp tác xã</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Cơ quan thực hiện:</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Ủy ban nhân dân cấp Huyện, Thanh tra huyện</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Cơ quan có thẩm quyền:</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lastRenderedPageBreak/>
        <w:t>Chủ tịch Ủy ban nhân dân cấp huyện</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Địa chỉ tiếp nhận HS:</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Tại trụ sở cơ quan giải quyết khiếu nại</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Cơ quan được ủy quyền:</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Không có thông tin</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Cơ quan phối hợp:</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Không có thông tin</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Kết quả thực hiện:</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Quyết định giải quyết khiếu nại lần hai</w:t>
      </w:r>
    </w:p>
    <w:p w:rsidR="000C612C" w:rsidRPr="00C30A75" w:rsidRDefault="000C612C" w:rsidP="000C612C">
      <w:pPr>
        <w:shd w:val="clear" w:color="auto" w:fill="FFFFFF"/>
        <w:spacing w:line="240" w:lineRule="auto"/>
        <w:jc w:val="both"/>
        <w:rPr>
          <w:rFonts w:eastAsia="Times New Roman" w:cs="Times New Roman"/>
          <w:color w:val="333333"/>
          <w:szCs w:val="28"/>
        </w:rPr>
      </w:pPr>
      <w:r w:rsidRPr="00C30A75">
        <w:rPr>
          <w:rFonts w:eastAsia="Times New Roman" w:cs="Times New Roman"/>
          <w:color w:val="333333"/>
          <w:szCs w:val="28"/>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0C612C" w:rsidRPr="00C30A75"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color w:val="1E2F41"/>
                <w:szCs w:val="28"/>
              </w:rPr>
            </w:pPr>
            <w:r w:rsidRPr="00C30A75">
              <w:rPr>
                <w:rFonts w:eastAsia="Times New Roman" w:cs="Times New Roman"/>
                <w:color w:val="1E2F41"/>
                <w:szCs w:val="28"/>
              </w:rPr>
              <w:t>Cơ quan ban hành</w:t>
            </w:r>
          </w:p>
        </w:tc>
      </w:tr>
      <w:tr w:rsidR="000C612C" w:rsidRPr="00C30A7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Luật 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11-11-2011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p>
        </w:tc>
      </w:tr>
      <w:tr w:rsidR="000C612C" w:rsidRPr="00C30A75" w:rsidTr="00755A98">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124/2020/NĐ-CP</w:t>
            </w:r>
          </w:p>
        </w:tc>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Nghị định 124/2020/NĐ-CP</w:t>
            </w:r>
          </w:p>
        </w:tc>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r w:rsidRPr="00C30A75">
              <w:rPr>
                <w:rFonts w:eastAsia="Times New Roman" w:cs="Times New Roman"/>
                <w:szCs w:val="28"/>
              </w:rPr>
              <w:t>19-10-2020</w:t>
            </w:r>
          </w:p>
        </w:tc>
        <w:tc>
          <w:tcPr>
            <w:tcW w:w="0" w:type="auto"/>
            <w:tcBorders>
              <w:bottom w:val="nil"/>
            </w:tcBorders>
            <w:shd w:val="clear" w:color="auto" w:fill="auto"/>
            <w:tcMar>
              <w:top w:w="150" w:type="dxa"/>
              <w:left w:w="150" w:type="dxa"/>
              <w:bottom w:w="150" w:type="dxa"/>
              <w:right w:w="150" w:type="dxa"/>
            </w:tcMar>
            <w:vAlign w:val="center"/>
            <w:hideMark/>
          </w:tcPr>
          <w:p w:rsidR="000C612C" w:rsidRPr="00C30A75" w:rsidRDefault="000C612C" w:rsidP="00755A98">
            <w:pPr>
              <w:spacing w:after="0" w:line="330" w:lineRule="atLeast"/>
              <w:jc w:val="both"/>
              <w:rPr>
                <w:rFonts w:eastAsia="Times New Roman" w:cs="Times New Roman"/>
                <w:szCs w:val="28"/>
              </w:rPr>
            </w:pPr>
          </w:p>
        </w:tc>
      </w:tr>
    </w:tbl>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Yêu cầu, điều kiện thực hiện:</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Theo Điều 11 Luật Khiếu nại 2011: Khiếu nại thuộc một trong các trường hợp sau đây không được thụ lý giải quyết: 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 2. Quyết định hành chính, hành vi hành chính bị khiếu nại không liên quan trực tiếp đến quyền, lợi ích hợp pháp của người khiếu nại; 3. Người khiếu nại không có năng lực hành vi dân sự đầy đủ mà không có người đại diện hợp pháp; 4. Người đại diện không hợp pháp thực hiện khiếu nại; 5. Đơn khiếu nại không có chữ ký hoặc điểm chỉ của người khiếu nại; 6. Thời hiệu, thời hạn khiếu nại đã hết mà không có lý do chính đáng; 7. Khiếu nại đã có quyết định giải quyết khiếu nại lần hai; 8. Có văn bản thông báo đình chỉ việc giải quyết khiếu nại mà sau 30 ngày người khiếu nại không tiếp tục khiếu nại; 9. Việc khiếu nại đã được Tòa án thụ lý hoặc đã được giải quyết bằng bản án, quyết định của Toà án, trừ quyết định đình chỉ giải quyết vụ án hành chính của Tòa án.</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Từ khóa:</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lastRenderedPageBreak/>
        <w:t>Khiếu nại</w:t>
      </w:r>
    </w:p>
    <w:p w:rsidR="000C612C" w:rsidRPr="00C30A75" w:rsidRDefault="000C612C" w:rsidP="000C612C">
      <w:pPr>
        <w:shd w:val="clear" w:color="auto" w:fill="FFFFFF"/>
        <w:spacing w:after="30" w:line="240" w:lineRule="auto"/>
        <w:jc w:val="both"/>
        <w:rPr>
          <w:rFonts w:eastAsia="Times New Roman" w:cs="Times New Roman"/>
          <w:color w:val="333333"/>
          <w:szCs w:val="28"/>
        </w:rPr>
      </w:pPr>
      <w:r w:rsidRPr="00C30A75">
        <w:rPr>
          <w:rFonts w:eastAsia="Times New Roman" w:cs="Times New Roman"/>
          <w:color w:val="333333"/>
          <w:szCs w:val="28"/>
        </w:rPr>
        <w:t>Mô tả:</w:t>
      </w:r>
    </w:p>
    <w:p w:rsidR="000C612C" w:rsidRPr="00C30A75" w:rsidRDefault="000C612C" w:rsidP="000C612C">
      <w:pPr>
        <w:shd w:val="clear" w:color="auto" w:fill="FFFFFF"/>
        <w:spacing w:line="240" w:lineRule="auto"/>
        <w:jc w:val="both"/>
        <w:rPr>
          <w:rFonts w:eastAsia="Times New Roman" w:cs="Times New Roman"/>
          <w:color w:val="1E2F41"/>
          <w:szCs w:val="28"/>
        </w:rPr>
      </w:pPr>
      <w:r w:rsidRPr="00C30A75">
        <w:rPr>
          <w:rFonts w:eastAsia="Times New Roman" w:cs="Times New Roman"/>
          <w:color w:val="1E2F41"/>
          <w:szCs w:val="28"/>
        </w:rPr>
        <w:t>Không có thông tin</w:t>
      </w:r>
    </w:p>
    <w:p w:rsidR="00733323" w:rsidRDefault="00733323">
      <w:bookmarkStart w:id="0" w:name="_GoBack"/>
      <w:bookmarkEnd w:id="0"/>
    </w:p>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2C"/>
    <w:rsid w:val="000C612C"/>
    <w:rsid w:val="00733323"/>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9BD69-E36F-4EA7-B8CD-2C3B23D1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AD865C3C-211D-4FFB-9554-1CBF69596B93}"/>
</file>

<file path=customXml/itemProps2.xml><?xml version="1.0" encoding="utf-8"?>
<ds:datastoreItem xmlns:ds="http://schemas.openxmlformats.org/officeDocument/2006/customXml" ds:itemID="{583E84BD-769F-4C42-BABA-429029F7D409}"/>
</file>

<file path=customXml/itemProps3.xml><?xml version="1.0" encoding="utf-8"?>
<ds:datastoreItem xmlns:ds="http://schemas.openxmlformats.org/officeDocument/2006/customXml" ds:itemID="{E4D63AF4-D279-4C22-A947-EDF16C5F2E62}"/>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12660</Characters>
  <Application>Microsoft Office Word</Application>
  <DocSecurity>0</DocSecurity>
  <Lines>105</Lines>
  <Paragraphs>29</Paragraphs>
  <ScaleCrop>false</ScaleCrop>
  <Company>Microsoft</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2022-10-07T01:39:00Z</dcterms:created>
  <dcterms:modified xsi:type="dcterms:W3CDTF">2022-10-07T01:39:00Z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